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F71A" w14:textId="77777777" w:rsidR="00D61609" w:rsidRDefault="00D61609" w:rsidP="00D61609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gramStart"/>
      <w:r>
        <w:rPr>
          <w:rFonts w:ascii="Corbel" w:hAnsi="Corbel"/>
          <w:bCs/>
          <w:i/>
        </w:rPr>
        <w:t>UR  nr</w:t>
      </w:r>
      <w:proofErr w:type="gramEnd"/>
      <w:r>
        <w:rPr>
          <w:rFonts w:ascii="Corbel" w:hAnsi="Corbel"/>
          <w:bCs/>
          <w:i/>
        </w:rPr>
        <w:t xml:space="preserve"> 61/2025</w:t>
      </w:r>
    </w:p>
    <w:p w14:paraId="2A988FDE" w14:textId="77777777" w:rsidR="00D61609" w:rsidRDefault="00D61609" w:rsidP="00D61609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9D3EEF2" w14:textId="77777777" w:rsidR="00D61609" w:rsidRDefault="00D61609" w:rsidP="00D61609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>
        <w:rPr>
          <w:rFonts w:ascii="Corbel" w:hAnsi="Corbel"/>
          <w:i/>
          <w:smallCaps/>
        </w:rPr>
        <w:t>2025-2030</w:t>
      </w:r>
    </w:p>
    <w:p w14:paraId="128295B4" w14:textId="77777777" w:rsidR="00D61609" w:rsidRDefault="00D61609" w:rsidP="00D6160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6B5E16C" w14:textId="77777777" w:rsidR="00D61609" w:rsidRDefault="00D61609" w:rsidP="00D6160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7A95CD90" w14:textId="77777777" w:rsidR="00D61609" w:rsidRDefault="00D61609" w:rsidP="00D61609">
      <w:pPr>
        <w:spacing w:after="0" w:line="240" w:lineRule="auto"/>
        <w:rPr>
          <w:rFonts w:ascii="Corbel" w:hAnsi="Corbel"/>
        </w:rPr>
      </w:pPr>
    </w:p>
    <w:p w14:paraId="5FFC0BA4" w14:textId="77777777" w:rsidR="00D61609" w:rsidRDefault="00D61609" w:rsidP="00D6160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D61609" w14:paraId="7E8D9DE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77602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705FE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D61609" w14:paraId="17C55C1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0BA6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8E4A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61609" w14:paraId="03989A2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A279" w14:textId="77777777" w:rsidR="00D61609" w:rsidRDefault="00D61609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7A458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61609" w14:paraId="4773AEB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E0636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02C3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D61609" w14:paraId="6AF7523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349E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5A3B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61609" w14:paraId="5D512D7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8E397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DDEA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D61609" w14:paraId="68C9259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A8880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34E8C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61609" w14:paraId="40BA9B4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46F7F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19DA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61609" w14:paraId="7BA5993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4FABE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42B15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D61609" w14:paraId="7A4125B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3FC52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39CC0" w14:textId="77777777" w:rsidR="00D61609" w:rsidRDefault="00D61609" w:rsidP="00D61609">
            <w:pPr>
              <w:pStyle w:val="Odpowiedzi"/>
              <w:numPr>
                <w:ilvl w:val="0"/>
                <w:numId w:val="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61609" w14:paraId="1C6F570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12D7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97EB9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1609" w14:paraId="7DC2E38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A5685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283F" w14:textId="77777777" w:rsidR="00D61609" w:rsidRDefault="00D61609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D61609" w14:paraId="49B6966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EDE46" w14:textId="77777777" w:rsidR="00D61609" w:rsidRDefault="00D61609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FA92" w14:textId="77777777" w:rsidR="00D61609" w:rsidRDefault="00D61609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Donat Dutkiewicz, mgr Joanna Kotek</w:t>
            </w:r>
          </w:p>
        </w:tc>
      </w:tr>
    </w:tbl>
    <w:p w14:paraId="7CB474FB" w14:textId="77777777" w:rsidR="00D61609" w:rsidRDefault="00D61609" w:rsidP="00D6160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1F8CEA6" w14:textId="77777777" w:rsidR="00D61609" w:rsidRDefault="00D61609" w:rsidP="00D6160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1C8DBF" w14:textId="77777777" w:rsidR="00D61609" w:rsidRDefault="00D61609" w:rsidP="00D6160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76B141" w14:textId="77777777" w:rsidR="00D61609" w:rsidRDefault="00D61609" w:rsidP="00D6160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D61609" w14:paraId="353DAAB0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CE6C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D4DEDD6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F418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63641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C2711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38DA4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BDF2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CBFF0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C178E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735B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662EC" w14:textId="77777777" w:rsidR="00D61609" w:rsidRDefault="00D61609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61609" w14:paraId="293951C0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9E932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3F309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F923D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9EC46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A2987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7C955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7893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5902B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8A9B2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F6F7" w14:textId="77777777" w:rsidR="00D61609" w:rsidRDefault="00D61609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01FB6F" w14:textId="77777777" w:rsidR="00D61609" w:rsidRDefault="00D61609" w:rsidP="00D6160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178C25" w14:textId="77777777" w:rsidR="00D61609" w:rsidRDefault="00D61609" w:rsidP="00D6160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683179" w14:textId="77777777" w:rsidR="00D61609" w:rsidRDefault="00D61609" w:rsidP="00D6160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43EB41D" w14:textId="77777777" w:rsidR="00D61609" w:rsidRDefault="00D61609" w:rsidP="00D61609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490AF79" w14:textId="77777777" w:rsidR="00D61609" w:rsidRDefault="00D61609" w:rsidP="00D616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DA8A739" w14:textId="77777777" w:rsidR="00D61609" w:rsidRDefault="00D61609" w:rsidP="00D61609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5A240F9F" w14:textId="77777777" w:rsidR="00D61609" w:rsidRDefault="00D61609" w:rsidP="00D616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781F67" w14:textId="73BA51CA" w:rsidR="00D61609" w:rsidRDefault="00D61609" w:rsidP="00D61609">
      <w:pPr>
        <w:rPr>
          <w:rFonts w:ascii="Corbel" w:hAnsi="Corbel"/>
          <w:b/>
          <w:u w:val="single"/>
        </w:rPr>
      </w:pPr>
      <w:r>
        <w:rPr>
          <w:rFonts w:ascii="Corbel" w:hAnsi="Corbel"/>
          <w:b/>
          <w:u w:val="single"/>
        </w:rPr>
        <w:t>E</w:t>
      </w:r>
      <w:r>
        <w:rPr>
          <w:rFonts w:ascii="Corbel" w:hAnsi="Corbel"/>
          <w:b/>
          <w:u w:val="single"/>
        </w:rPr>
        <w:t>gzamin</w:t>
      </w:r>
    </w:p>
    <w:p w14:paraId="2180275E" w14:textId="77777777" w:rsidR="00D61609" w:rsidRDefault="00D61609" w:rsidP="00D61609">
      <w:pPr>
        <w:rPr>
          <w:rFonts w:ascii="Corbel" w:hAnsi="Corbel"/>
          <w:b/>
          <w:u w:val="single"/>
        </w:rPr>
      </w:pPr>
    </w:p>
    <w:p w14:paraId="7F5987AF" w14:textId="77777777" w:rsidR="00D61609" w:rsidRDefault="00D61609" w:rsidP="00D6160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61609" w14:paraId="18272B7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398A" w14:textId="77777777" w:rsidR="00D61609" w:rsidRDefault="00D61609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14:paraId="31BA4C64" w14:textId="77777777" w:rsidR="00D61609" w:rsidRDefault="00D61609" w:rsidP="00D61609">
      <w:pPr>
        <w:pStyle w:val="Punktygwne"/>
        <w:spacing w:before="0" w:after="0"/>
        <w:rPr>
          <w:rFonts w:ascii="Corbel" w:hAnsi="Corbel"/>
          <w:szCs w:val="24"/>
        </w:rPr>
      </w:pPr>
    </w:p>
    <w:p w14:paraId="531176F6" w14:textId="77777777" w:rsidR="00D61609" w:rsidRDefault="00D61609" w:rsidP="00D6160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600DA504" w14:textId="77777777" w:rsidR="00D61609" w:rsidRDefault="00D61609" w:rsidP="00D61609">
      <w:pPr>
        <w:pStyle w:val="Punktygwne"/>
        <w:spacing w:before="0" w:after="0"/>
        <w:rPr>
          <w:rFonts w:ascii="Corbel" w:hAnsi="Corbel"/>
          <w:szCs w:val="24"/>
        </w:rPr>
      </w:pPr>
    </w:p>
    <w:p w14:paraId="068068A4" w14:textId="77777777" w:rsidR="00D61609" w:rsidRDefault="00D61609" w:rsidP="00D6160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73B1B6C" w14:textId="77777777" w:rsidR="00D61609" w:rsidRDefault="00D61609" w:rsidP="00D6160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D61609" w14:paraId="4ED1285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A86C" w14:textId="77777777" w:rsidR="00D61609" w:rsidRDefault="00D6160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4F4D4" w14:textId="77777777" w:rsidR="00D61609" w:rsidRDefault="00D6160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D61609" w14:paraId="4AAFC861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1683" w14:textId="77777777" w:rsidR="00D61609" w:rsidRDefault="00D61609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D88A3" w14:textId="77777777" w:rsidR="00D61609" w:rsidRDefault="00D6160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D61609" w14:paraId="57AA7B6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7120B" w14:textId="77777777" w:rsidR="00D61609" w:rsidRDefault="00D6160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23E9" w14:textId="77777777" w:rsidR="00D61609" w:rsidRDefault="00D61609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14:paraId="424D35D9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17A358" w14:textId="77777777" w:rsidR="00D61609" w:rsidRDefault="00D61609" w:rsidP="00D61609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50E234D2" w14:textId="77777777" w:rsidR="00D61609" w:rsidRDefault="00D61609" w:rsidP="00D61609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D61609" w14:paraId="75F7E5A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12B91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113E5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51733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1609" w14:paraId="1B70B62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279C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73E6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90B6E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E7862BC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D61609" w14:paraId="5598C6F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4A70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9B14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F39CA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PPIW.W02,</w:t>
            </w:r>
          </w:p>
        </w:tc>
      </w:tr>
      <w:tr w:rsidR="00D61609" w14:paraId="65E797E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9745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0BFC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D74D3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PPIW.W02, PPIW.W03</w:t>
            </w:r>
          </w:p>
        </w:tc>
      </w:tr>
      <w:tr w:rsidR="00D61609" w14:paraId="0CCE7D8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0757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3679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9DB1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D61609" w14:paraId="428A7575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3892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3067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psychologiczne prawidłowości dotyczące oceniania i motywowania uczniów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AA075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D61609" w14:paraId="70C96D1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D1E2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B6C6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dąży do nawiązywania współpracy międzynarodowej i rozwoju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kompetencji  językowych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swoich i uczniów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8A472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7A6A4C90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8286C" w14:textId="77777777" w:rsidR="00D61609" w:rsidRDefault="00D61609" w:rsidP="00D6160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630397AA" w14:textId="77777777" w:rsidR="00D61609" w:rsidRDefault="00D61609" w:rsidP="00D6160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1BDE4C32" w14:textId="77777777" w:rsidR="00D61609" w:rsidRDefault="00D61609" w:rsidP="00D6160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61609" w14:paraId="277A7AD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E22C" w14:textId="77777777" w:rsidR="00D61609" w:rsidRDefault="00D61609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61609" w14:paraId="7744375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6CAF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Język i mowa – wybrane koncepcje rozwoju języka. Rozwój mowy u dziecka.</w:t>
            </w:r>
          </w:p>
        </w:tc>
      </w:tr>
      <w:tr w:rsidR="00D61609" w14:paraId="74E3624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B0B2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Dwu- i wielojęzyczność u dzieci.</w:t>
            </w:r>
          </w:p>
        </w:tc>
      </w:tr>
      <w:tr w:rsidR="00D61609" w14:paraId="2BE526A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E774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Społeczny kontekst rozwoju języka.</w:t>
            </w:r>
          </w:p>
        </w:tc>
      </w:tr>
      <w:tr w:rsidR="00D61609" w14:paraId="3DB2CF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BD60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Teorie uczenia się a opanowanie języka obcego.</w:t>
            </w:r>
          </w:p>
        </w:tc>
      </w:tr>
      <w:tr w:rsidR="00D61609" w14:paraId="7374C12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D5B2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  <w:tr w:rsidR="00D61609" w14:paraId="7CF3C64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53C0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2F0AE10C" w14:textId="77777777" w:rsidR="00D61609" w:rsidRDefault="00D61609" w:rsidP="00D61609">
      <w:pPr>
        <w:spacing w:after="0" w:line="240" w:lineRule="auto"/>
        <w:rPr>
          <w:rFonts w:ascii="Corbel" w:hAnsi="Corbel"/>
        </w:rPr>
      </w:pPr>
    </w:p>
    <w:p w14:paraId="4F684D05" w14:textId="77777777" w:rsidR="00D61609" w:rsidRDefault="00D61609" w:rsidP="00D61609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6F5F937A" w14:textId="77777777" w:rsidR="00D61609" w:rsidRDefault="00D61609" w:rsidP="00D61609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61609" w14:paraId="478347A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A748" w14:textId="77777777" w:rsidR="00D61609" w:rsidRDefault="00D61609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61609" w14:paraId="218C4CC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AAFC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 organizacją zajęć, wymaganiami i literaturą przedmiotu.</w:t>
            </w:r>
          </w:p>
        </w:tc>
      </w:tr>
      <w:tr w:rsidR="00D61609" w14:paraId="151DF3B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4AB6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Psychorozwojowe</w:t>
            </w:r>
            <w:proofErr w:type="spellEnd"/>
            <w:r>
              <w:rPr>
                <w:rFonts w:ascii="Corbel" w:hAnsi="Corbel"/>
              </w:rPr>
              <w:t xml:space="preserve"> uwarunkowania uczenia się języka obcego przez dzieci w wieku przedszkolnym i wczesnoszkolnym: rozwój procesów poznawczych, emocjonalno-motywacyjnych i społecznych.</w:t>
            </w:r>
          </w:p>
        </w:tc>
      </w:tr>
      <w:tr w:rsidR="00D61609" w14:paraId="785E600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BE40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Kompetencje językowe dziecka w wieku przedszkolnym i wczesnoszkolnym.</w:t>
            </w:r>
          </w:p>
        </w:tc>
      </w:tr>
      <w:tr w:rsidR="00D61609" w14:paraId="365DA2C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26DC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Nauczyciel języka obcego w edukacji wczesnoszkolnej – kompetencje merytoryczne, kompetencje miękkie; kształcenie nauczycieli języka obcego</w:t>
            </w:r>
          </w:p>
        </w:tc>
      </w:tr>
      <w:tr w:rsidR="00D61609" w14:paraId="60C77F9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C857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Psychologiczne czynniki wpływające na poziom motywacji dziecka do nauki języka obcego.</w:t>
            </w:r>
          </w:p>
        </w:tc>
      </w:tr>
      <w:tr w:rsidR="00D61609" w14:paraId="590CD8A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3A85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środowiska sprzyjającego uczeniu się języka obcego przez dzieci. Znaczenie zabawy i aktywności dziecka.</w:t>
            </w:r>
          </w:p>
        </w:tc>
      </w:tr>
      <w:tr w:rsidR="00D61609" w14:paraId="2C53187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84CA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Psychologiczne podstawy oceniania osiągnięć uczniów w zakresie języka obcego.</w:t>
            </w:r>
          </w:p>
        </w:tc>
      </w:tr>
      <w:tr w:rsidR="00D61609" w14:paraId="1407ADF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E7A54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Uczniowie o specjalnych potrzebach edukacyjnych a nauka języka obcego</w:t>
            </w:r>
          </w:p>
        </w:tc>
      </w:tr>
    </w:tbl>
    <w:p w14:paraId="05AA11E9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DD30F" w14:textId="77777777" w:rsidR="00D61609" w:rsidRDefault="00D61609" w:rsidP="00D61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E16E83A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D7C3A1" w14:textId="77777777" w:rsidR="00D61609" w:rsidRDefault="00D61609" w:rsidP="00D6160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6378A0B2" w14:textId="77777777" w:rsidR="00D61609" w:rsidRDefault="00D61609" w:rsidP="00D616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B9C91F" w14:textId="77777777" w:rsidR="00D61609" w:rsidRDefault="00D61609" w:rsidP="00D616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36578C9" w14:textId="77777777" w:rsidR="00D61609" w:rsidRDefault="00D61609" w:rsidP="00D6160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D79EA5" w14:textId="77777777" w:rsidR="00D61609" w:rsidRDefault="00D61609" w:rsidP="00D616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8EE01CC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61609" w14:paraId="4C973D4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D17E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C9535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EB4E234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B777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5C90A26" w14:textId="77777777" w:rsidR="00D61609" w:rsidRDefault="00D61609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1609" w14:paraId="638DC98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A995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A792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8233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D61609" w14:paraId="64D64CF0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0234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6DA4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03DE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</w:p>
        </w:tc>
      </w:tr>
      <w:tr w:rsidR="00D61609" w14:paraId="6382973E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859B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C4CCC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Kolokwium, referat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FE82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D61609" w14:paraId="1AEDD6D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1372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C1CB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Kolokwium, referat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E9097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D61609" w14:paraId="5A0CB1C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8B63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1EEC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01ED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D61609" w14:paraId="7148D99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AAA3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0CA7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298D" w14:textId="77777777" w:rsidR="00D61609" w:rsidRDefault="00D61609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12D1629C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91B1D8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0F950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0B6D8" w14:textId="77777777" w:rsidR="00D61609" w:rsidRDefault="00D61609" w:rsidP="00D616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4D332A79" w14:textId="77777777" w:rsidR="00D61609" w:rsidRDefault="00D61609" w:rsidP="00D616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61609" w14:paraId="5047FBD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5207" w14:textId="77777777" w:rsidR="00D61609" w:rsidRDefault="00D61609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wykładów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 test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obejmujący wiedzę z wykładów i ćwiczeń</w:t>
            </w:r>
          </w:p>
          <w:p w14:paraId="4AE4A9DD" w14:textId="77777777" w:rsidR="00D61609" w:rsidRDefault="00D61609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odpowiedzi.</w:t>
            </w:r>
          </w:p>
          <w:p w14:paraId="41555C86" w14:textId="77777777" w:rsidR="00D61609" w:rsidRDefault="00D61609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2CB6756" w14:textId="77777777" w:rsidR="00D61609" w:rsidRDefault="00D61609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ćwiczeń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 kolokwium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74968B9A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7691E0" w14:textId="77777777" w:rsidR="00D61609" w:rsidRDefault="00D61609" w:rsidP="00D6160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C70CD3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D61609" w14:paraId="02010DD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DB50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14BAD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D61609" w14:paraId="0432153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5482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0A25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D61609" w14:paraId="57ADA202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CEC7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065D5C13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Konsultacje</w:t>
            </w:r>
          </w:p>
          <w:p w14:paraId="46A1E5B9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B31D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2422F42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  <w:p w14:paraId="501BDB01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D61609" w14:paraId="69D74DC4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0F1A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4AA93342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(przygotowanie do zajęć, przygotowanie do kolokwium, egzaminu, napisanie </w:t>
            </w:r>
            <w:proofErr w:type="gramStart"/>
            <w:r>
              <w:rPr>
                <w:rFonts w:ascii="Corbel" w:hAnsi="Corbel"/>
              </w:rPr>
              <w:t>referatu )</w:t>
            </w:r>
            <w:proofErr w:type="gramEnd"/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4A82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D61609" w14:paraId="20BC845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51AA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AB18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D61609" w14:paraId="33F9A7C8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0361" w14:textId="77777777" w:rsidR="00D61609" w:rsidRDefault="00D61609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9C65" w14:textId="77777777" w:rsidR="00D61609" w:rsidRDefault="00D61609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0BA67C60" w14:textId="77777777" w:rsidR="00D61609" w:rsidRDefault="00D61609" w:rsidP="00D6160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FE24C0" w14:textId="77777777" w:rsidR="00D61609" w:rsidRDefault="00D61609" w:rsidP="00D616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4A43B" w14:textId="77777777" w:rsidR="00D61609" w:rsidRDefault="00D61609" w:rsidP="00D6160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4AD340A" w14:textId="77777777" w:rsidR="00D61609" w:rsidRDefault="00D61609" w:rsidP="00D6160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D61609" w14:paraId="45D0375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3DD9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7BFC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61609" w14:paraId="69C1088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87FA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6254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7219D6" w14:textId="77777777" w:rsidR="00D61609" w:rsidRDefault="00D61609" w:rsidP="00D616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55EFF3" w14:textId="77777777" w:rsidR="00D61609" w:rsidRDefault="00D61609" w:rsidP="00D6160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4E30283" w14:textId="77777777" w:rsidR="00D61609" w:rsidRDefault="00D61609" w:rsidP="00D6160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D61609" w14:paraId="4C00C3E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2F24" w14:textId="77777777" w:rsidR="00D61609" w:rsidRDefault="00D61609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F1197F" w14:textId="77777777" w:rsidR="00D61609" w:rsidRDefault="00D61609" w:rsidP="00D6160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14:paraId="336BF76D" w14:textId="77777777" w:rsidR="00D61609" w:rsidRDefault="00D61609" w:rsidP="00D6160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14:paraId="4FFFE5B7" w14:textId="77777777" w:rsidR="00D61609" w:rsidRDefault="00D61609" w:rsidP="00D6160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nauka języka obcego [w:] Z zagadnień dydaktyki języka polskiego jako obcego, pod red. E. Lipińskiej,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14:paraId="271C8482" w14:textId="77777777" w:rsidR="00D61609" w:rsidRDefault="00D61609" w:rsidP="00D6160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Sikora-Banasik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D.(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2009). Wczesnoszkolne nauczanie języków obcych. Zarys teorii i praktyki. Warszawa: CODN.</w:t>
            </w:r>
          </w:p>
          <w:p w14:paraId="0C143FB4" w14:textId="77777777" w:rsidR="00D61609" w:rsidRDefault="00D61609" w:rsidP="00D6160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obcego?,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Poznań.</w:t>
            </w:r>
          </w:p>
          <w:p w14:paraId="7FDC9303" w14:textId="77777777" w:rsidR="00D61609" w:rsidRDefault="00D61609" w:rsidP="00D61609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Werbińska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D61609" w14:paraId="34FFDB6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C796" w14:textId="77777777" w:rsidR="00D61609" w:rsidRDefault="00D61609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Literatura uzupełniająca:</w:t>
            </w:r>
          </w:p>
          <w:p w14:paraId="2C60A374" w14:textId="77777777" w:rsidR="00D61609" w:rsidRDefault="00D61609" w:rsidP="00D61609">
            <w:pPr>
              <w:pStyle w:val="Punktygwne"/>
              <w:numPr>
                <w:ilvl w:val="0"/>
                <w:numId w:val="2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 Praktyczna psychologia rozwojowa, Gdańsk: GWP.</w:t>
            </w:r>
          </w:p>
          <w:p w14:paraId="126B6A71" w14:textId="77777777" w:rsidR="00D61609" w:rsidRDefault="00D61609" w:rsidP="00D61609">
            <w:pPr>
              <w:pStyle w:val="Punktygwne"/>
              <w:numPr>
                <w:ilvl w:val="0"/>
                <w:numId w:val="2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</w:t>
            </w:r>
          </w:p>
          <w:p w14:paraId="3DDF2799" w14:textId="77777777" w:rsidR="00D61609" w:rsidRDefault="00D61609" w:rsidP="00D61609">
            <w:pPr>
              <w:pStyle w:val="Punktygwne"/>
              <w:numPr>
                <w:ilvl w:val="0"/>
                <w:numId w:val="2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obcych. Państwo i społeczeństwo nr 3., s.113-129.</w:t>
            </w:r>
          </w:p>
          <w:p w14:paraId="34FEFB6A" w14:textId="77777777" w:rsidR="00D61609" w:rsidRDefault="00D61609" w:rsidP="00D61609">
            <w:pPr>
              <w:pStyle w:val="Punktygwne"/>
              <w:numPr>
                <w:ilvl w:val="0"/>
                <w:numId w:val="2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(2002). Psychologia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kształcenia .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Praktyczny podręcznik dla pedagogów i nauczycieli. Gdańsk: GWP.</w:t>
            </w:r>
          </w:p>
        </w:tc>
      </w:tr>
    </w:tbl>
    <w:p w14:paraId="5690428D" w14:textId="77777777" w:rsidR="00D61609" w:rsidRDefault="00D61609" w:rsidP="00D616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5F00A" w14:textId="77777777" w:rsidR="00D61609" w:rsidRDefault="00D61609" w:rsidP="00D616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0937C" w14:textId="15B12C36" w:rsidR="00EB03BD" w:rsidRPr="00D61609" w:rsidRDefault="00D61609" w:rsidP="00D6160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B03BD" w:rsidRPr="00D61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463A" w14:textId="77777777" w:rsidR="00B35E82" w:rsidRDefault="00B35E82" w:rsidP="00D61609">
      <w:pPr>
        <w:spacing w:after="0" w:line="240" w:lineRule="auto"/>
      </w:pPr>
      <w:r>
        <w:separator/>
      </w:r>
    </w:p>
  </w:endnote>
  <w:endnote w:type="continuationSeparator" w:id="0">
    <w:p w14:paraId="6A23BE96" w14:textId="77777777" w:rsidR="00B35E82" w:rsidRDefault="00B35E82" w:rsidP="00D61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8E151" w14:textId="77777777" w:rsidR="00B35E82" w:rsidRDefault="00B35E82" w:rsidP="00D61609">
      <w:pPr>
        <w:spacing w:after="0" w:line="240" w:lineRule="auto"/>
      </w:pPr>
      <w:r>
        <w:separator/>
      </w:r>
    </w:p>
  </w:footnote>
  <w:footnote w:type="continuationSeparator" w:id="0">
    <w:p w14:paraId="28960FB9" w14:textId="77777777" w:rsidR="00B35E82" w:rsidRDefault="00B35E82" w:rsidP="00D61609">
      <w:pPr>
        <w:spacing w:after="0" w:line="240" w:lineRule="auto"/>
      </w:pPr>
      <w:r>
        <w:continuationSeparator/>
      </w:r>
    </w:p>
  </w:footnote>
  <w:footnote w:id="1">
    <w:p w14:paraId="48C10FD6" w14:textId="77777777" w:rsidR="00D61609" w:rsidRDefault="00D61609" w:rsidP="00D61609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E69F2"/>
    <w:multiLevelType w:val="multilevel"/>
    <w:tmpl w:val="52ACEED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733586"/>
    <w:multiLevelType w:val="multilevel"/>
    <w:tmpl w:val="1E82BB0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FE00B7"/>
    <w:multiLevelType w:val="multilevel"/>
    <w:tmpl w:val="1584D6B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36953008">
    <w:abstractNumId w:val="0"/>
  </w:num>
  <w:num w:numId="2" w16cid:durableId="1723820174">
    <w:abstractNumId w:val="1"/>
  </w:num>
  <w:num w:numId="3" w16cid:durableId="433401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3BD"/>
    <w:rsid w:val="007C7DA5"/>
    <w:rsid w:val="00B35E82"/>
    <w:rsid w:val="00D61609"/>
    <w:rsid w:val="00EB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1AD3"/>
  <w15:chartTrackingRefBased/>
  <w15:docId w15:val="{9D93A235-4B5E-41BC-B32A-D2C3D1234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60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B03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03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03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03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03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03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03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03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03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03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03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03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03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03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03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03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03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03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03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0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03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03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03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03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03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03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03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03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03B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6160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D61609"/>
    <w:rPr>
      <w:vertAlign w:val="superscript"/>
    </w:rPr>
  </w:style>
  <w:style w:type="character" w:styleId="Odwoanieprzypisudolnego">
    <w:name w:val="footnote reference"/>
    <w:rsid w:val="00D616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160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61609"/>
    <w:rPr>
      <w:sz w:val="20"/>
      <w:szCs w:val="20"/>
    </w:rPr>
  </w:style>
  <w:style w:type="paragraph" w:customStyle="1" w:styleId="Punktygwne">
    <w:name w:val="Punkty główne"/>
    <w:basedOn w:val="Normalny"/>
    <w:qFormat/>
    <w:rsid w:val="00D61609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D61609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D6160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D61609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D61609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D61609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D61609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61609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16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1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2025-12-18T08:07:00Z</dcterms:created>
  <dcterms:modified xsi:type="dcterms:W3CDTF">2025-12-18T08:08:00Z</dcterms:modified>
</cp:coreProperties>
</file>